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AD" w:rsidRPr="00C50DA0" w:rsidRDefault="002936AD" w:rsidP="002936AD">
      <w:pPr>
        <w:spacing w:line="540" w:lineRule="exact"/>
        <w:rPr>
          <w:rFonts w:ascii="黑体" w:eastAsia="黑体" w:hint="eastAsia"/>
          <w:color w:val="000000"/>
          <w:sz w:val="32"/>
          <w:szCs w:val="32"/>
        </w:rPr>
      </w:pPr>
      <w:r w:rsidRPr="00C50DA0">
        <w:rPr>
          <w:rFonts w:ascii="黑体" w:eastAsia="黑体" w:hint="eastAsia"/>
          <w:color w:val="000000"/>
          <w:sz w:val="32"/>
          <w:szCs w:val="32"/>
        </w:rPr>
        <w:t>附件</w:t>
      </w:r>
    </w:p>
    <w:p w:rsidR="002936AD" w:rsidRPr="00C50DA0" w:rsidRDefault="002936AD" w:rsidP="002936AD">
      <w:pPr>
        <w:spacing w:beforeLines="100"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C50DA0">
        <w:rPr>
          <w:rFonts w:ascii="方正小标宋简体" w:eastAsia="方正小标宋简体" w:hint="eastAsia"/>
          <w:color w:val="000000"/>
          <w:sz w:val="44"/>
          <w:szCs w:val="44"/>
        </w:rPr>
        <w:t>2015年陕西省农村基层人才队伍振兴计划</w:t>
      </w:r>
    </w:p>
    <w:p w:rsidR="002936AD" w:rsidRPr="00C50DA0" w:rsidRDefault="002936AD" w:rsidP="002936AD">
      <w:pPr>
        <w:spacing w:afterLines="100"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C50DA0">
        <w:rPr>
          <w:rFonts w:ascii="方正小标宋简体" w:eastAsia="方正小标宋简体" w:hint="eastAsia"/>
          <w:color w:val="000000"/>
          <w:sz w:val="44"/>
          <w:szCs w:val="44"/>
        </w:rPr>
        <w:t>公开招聘工作人员计划一览表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29"/>
        <w:gridCol w:w="1135"/>
        <w:gridCol w:w="876"/>
        <w:gridCol w:w="4292"/>
        <w:gridCol w:w="1422"/>
      </w:tblGrid>
      <w:tr w:rsidR="002936AD" w:rsidRPr="00C50DA0" w:rsidTr="00D64C0D">
        <w:trPr>
          <w:trHeight w:hRule="exact" w:val="369"/>
          <w:tblHeader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0DA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0DA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区县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0DA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0DA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人数及学历、专业需求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50DA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 注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（290人）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周海波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029-87626400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029-87295161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灞桥区（11）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临床医学、中医学、中西医临床 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医学检验学、医学检验技术2人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医学影像学、医学影像技术2人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播音与主持艺术1人（本科及以上）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广播电视编导1人（本科及以上）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阎良区（20）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体育教育1人（本科及以上）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0" w:left="-84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学前教育1人（专科及以上）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生物科学、生物技术1人（本科及以上）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美术学1人（本科及以上）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汉语言文学、汉语言文学、汉语言2人（本科及以上）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信息与计算科学、电子信息工程1人（本科及以上）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医学影像1人（本科及以上）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中医学1人（本科及以上）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广播电视新闻学、广播电视编导、数字媒体与技术1人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民法、商法1人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会计学、财务管理1人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农业工程、农林经济管理1人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数学与应用数学、数理基础科学1人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土木工程、建筑工程管理、电气工程及其自动化1人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农产品质量与安全、动物检疫1人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西安市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（290人）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周海波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029-87626400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029-87295161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临潼区（20）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护理4人（专科及以上）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麻醉学3人（本科及以上）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中医学2人（本科及以上）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临床医学4人（本科及以上）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中西医临床医学2人（本科及以上）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长安区（72）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学前教育等专业25人（专科及以上）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美术学、美术教育 6人（本科及以上）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数学与应用数学3人（本科及以上）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音乐学、音乐教育 7人（本科及以上）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体育教育、运动训练3人（本科及以上）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汉语言文学、对外汉语1人（本科及以上）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护理学6人（专科及以上）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医学检验技术3人（专科及以上）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医学影像技术3人（专科及以上）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临床医学（精卫方向）1人 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 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会计学3人（本科及以上）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 1人 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2226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周至县（32）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岗位：汉语言、汉语言文学；英语、英语教育；思想政治教育、学前教育、初等教育、小学教育、数学教育、人文教育、科学教育、化学教育、地理教育；心理学；音乐教育、艺术教育、美术教育、音乐学、美术学、舞蹈学、音乐表演、舞蹈表演、绘画；历史学；体育教育、运动训练；生物科学；数学与应用数学20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具有幼儿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及以上教师资格证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西安市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（290人）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周海波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029-87626400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029-87295161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周至县（32）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市场营销、产品质量工程1人（本科及以上）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食品质量与安全、农产品质量与安全、动物科学、生物工程1人（本科及以上）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临床医学、中西医临床医学6人（本科及以上）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医学影像技术、医学影像学、医学影像工程2人（专科及以上）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户县（80）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汉语言文学专业2人（本科及以上）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具有小学及以上相应学科教师资格证，本科及以上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音乐学、舞蹈学、舞蹈表演、舞蹈编导等专业2人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美术学专业1人（本科及以上）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体育教育专业2人（本科及以上）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幼儿教育岗位：学前教育、音乐学、音乐教育、美术学、美术教育、舞蹈学、舞蹈编导等专业25人（专科及以上）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具有幼儿教师资格证书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临床医学、中医学、中西医临床、中西医结合临床7人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护理学、护理、助产7人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医学检验、医学检验技术3人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药学、中药、中药学、生物制药技术2人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植物生产类、农业工程类、农业经济管理类4人（男性3人，女性1人）；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林学类、林业工程类、动物生产类、动物医学类4人（男性3人，女性1人；本科及以上）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水利类、环境科学与工程类、自然保护与环境生态类4人（男性3人，女性1人；本科及以上）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土木类、建筑类、交通运输类4人（男性3人，女性1人；本科及以上）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金融学、会计学、审计学、财务管理、财政学、统计学4人（男性3人，女性1人；本科及以上）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法学、汉语言文学、计算机科学与技术、劳动与社会保障4人（男性3人，女性1人；本科及以上）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05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西安市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（290人）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周海波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029-87626400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029-87295161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蓝田县（30）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幼儿教育专业15人（专科及以上）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具有幼儿教师资格证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临床医学专业4人 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医学影像技术、医学影像专业2人（专科及以上）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药学、中药学专业1人（专科及以上）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护理、护理学专业2人（专科及以上）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医学检验技术、医学检验1人（专科及以上）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畜牧兽医、动物科学、动物医学、畜牧、兽医、动物防疫与检疫3人（专科及以上）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41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水利水电工程、农业水利工程、工程造价、给排水科学与工程、水文与水资源工程2人（本科及以上）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高陵县（25）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广告学或艺术设计1人（本科及以上）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0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土木工程或建筑环境与设备工程1人（本科及以上）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教育心理学1人（本科及以上）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口腔医学1人（本科及以上）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医学检验2人（专科及以上）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医学类院校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预防医学1人（本科及以上）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药学1人（专科及以上）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麻醉学或临床医学1人（本科及以上）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会计学或统计学2人（本科及以上）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兴平市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1人，本科及以上，数学与应用数学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2人，大专及以上，学前教育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兴平市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22" w:left="-46" w:firstLineChars="23" w:firstLine="45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限兴平户籍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2人，大专及以上，医学检验技术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农业（12）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2人，本科及以上，会计学、财务管理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2人，本科及以上，广播电视编导、广播电视新闻学、新闻学、戏剧影视文学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1人，本科及以上，通信工程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2人，本科及以上，机械设计制造及其自动化、自动化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1人，本科及以上，播音与主持艺术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1人，本科及以上，工商管理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1人，本科及以上，人力资源管理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1人，本科及以上，法学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1人，本科及以上，信息管理与信息系统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武功县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（23）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1人，本科及以上，思想政治教育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1人，本科及以上，历史学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1人，本科及以上，体育教育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1人，本科及以上，数学与应用数学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1人，本科及以上，计算机科学与技术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1人，本科及以上，地理信息科学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1人，本科及以上，生物科学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1人，本科及以上，物理学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1人，本科及以上，材料化学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1人，本科及以上，美术学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3人，大专及以上，护理学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1人，本科及以上，机械设计制造及其自动化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1人，本科及以上，资源管理与城乡规划管理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1人，本科以以上，光电信息工程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1人，本科及以上，工商管理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泾阳县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（18）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1人，本科及以上，历史学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1人，本科及以上，车辆工程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1人，本科及以上，艺术设计学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3人，本科及以上，体育教育、运动训练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1人，本科及以上，美术学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1人，本科及以上，机械设计制造及其自动化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2人，本科及以上，会计学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1人，本科及以上，资源环境与城乡规划管理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1人，本科及以上，给排水科学与工程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三原县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（19）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2人，本科及以上，体育教育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1人，本科及以上，播音与主持艺术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2人，本科及以上，数学与数学应用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1人，本科及以上，中医学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1人，本科及以上，针灸推拿学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4人，大专及以上，护理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1人，本科及以上，资源环境与城乡规划管理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三原县生源或户籍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1人，本科及以上，人力资源管理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乾县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2人、本科及以上、汉语言文学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2人、本科及以上、生物科学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2人、本科及以上、英语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2人、本科及以上、物理学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1人、本科及以上、音乐学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2人、大专及以上、医学影像技术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1人、大专及以上、医学检验技术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3人、大专及以上、护理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礼泉县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1人，本科及以上，国际经济与贸易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1人，本科及以上，动画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2人，本科及以上，会计学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1人，本科及以上，工程管理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1人，本科及以上，机械工程及自动化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1人，本科及以上，工业设计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1人，本科及以上，生物科学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1人，本科及以上，机械设计制造及其自动化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1人，本科及以上，资源环境与城乡规划管理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永寿县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5人，大专及以上，学前教育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1人，本科及以上，体育教育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2人，大专及以上，医学影像技术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大专限本地  生源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2人，大专及以上，医学检验技术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2人，大专及以上，药学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1人，本科及以上，资源环境与城乡规划管理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1人，本科及以上，园林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1人，本科及以上，植物保护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1人，大专及以上，畜牧兽医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大专限本地生源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彬县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（15）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2人、本科及以上、汉语言文学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2人、本科及以上，计算机科学与技术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2人、本科及以上，环境工程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1人、本科及以上，电子商务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1人、本科及以上，金融学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1人、本科及以上，水利水电工程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1人、本科及以上，网络工程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1人、本科及以上，建筑环境与设备工程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2人、本科及以上，土木工程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2人、本科及以上，会计学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咸阳市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郭相平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029-33210407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长武县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2人，本科及以上，植物保护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2人，本科及以上，电子信息工程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淳化县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（18）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1人，本科及以上，美术学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1人，本科及以上，体育教育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2人，大专及以上，学前教育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1人，本科及以上，土木工程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1人，本科及以上，财务管理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1人，本科及以上，公共事业管理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1人，本科及以上，财政学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1人，本科及以上，电子信息工程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1人，本科及以上，材料成型及控制工程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1人，本科及以上，信息管理与信息系统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1人，本科及以上，人力资源管理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1人，本科及以上，环境工程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1人，本科及以上，新闻学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宝鸡市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马小刚 0917-3260185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陈仓区（30）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体育1人，本科及以上学历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具有相应教师资格证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音乐学2人，本科及以上学历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美术学2人，本科及以上学历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预防医学2人，本科及以上学历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风景园林1人，本科及以上学历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市场营销1人，本科及以上学历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档案学1人，本科及以上学历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宝鸡市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马小刚 0917-3260185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陈仓区（30）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广播电视编导1人，本科及以上学历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财政学或会计学2人，本科及以上学历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林学或森林工程2人，本科及以上学历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动物医学或动物科学4人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机械设计制造及其自动化2人，本科及以上学历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凤县  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数学与应用数学1人，本科及以上学历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具有相应教师资格证。大专限本地生源.</w:t>
            </w: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学前教育或音乐学5人，大专及以上学历 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医学影像、医学检验或高级护理1人，大专及以上学历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大专限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本地生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农学或园林1人，本科及以上学历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物流管理、公共事业管理或安全工程1人，本科及以上学历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法学或会计学1人，本科及以上学历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过程装备与控制工程、电子信息工程、电子信息科学与技术1人，本科及以上学历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数字媒体艺术或信息管理与信息系统1人，本科及以上学历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电子科学与技术或计算机科学与技术1人，本科及以上学历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新闻学或广播电视新闻学1人，本科及以上学历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凤翔县（20）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体育教育2人，本科及以上学历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具有相应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教师资格证。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运动训练3人，本科及以上学历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医学检验技术3人，大专及以上学历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大专限凤翔县户籍或生源。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护理学4人，大专及以上学历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医学影像技术2人，大专及以上学历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劳动和社会保障、计算机应用、会计学、工程力学或工商管理4人，本科及以上学历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扶风县（15）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医学检验技术2人，大专及以上学历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医学影像技术2人，大专及以上学历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食品科学与工程或食品质量与安全1人，本科及以上学历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药学或中药学1人，本科及以上学历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基层药检所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法学或法律1人，本科及以上学历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宝鸡市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马小刚 0917-3260185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扶风县（15）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播音与主持艺术1人，本科及以上学历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材料成型与控制工程1人，本科及以上学历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高分子材料与工程1人，本科及以上学历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31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资源环境与城乡规划管理2人，本科及以上学历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麟游县（8）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语文2人，本科及以上学历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小学教师，具有相应教师资格证。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初中教师，具有相应教师资格证。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临床医学或中医学3人，本科及以上学历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陇县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英语3人，本科及以上学历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农业水利工程1人，本科及以上学历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畜牧兽医1人，大专及以上学历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园林1人，本科及以上学历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给水排水工程2人，本科及以上学历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汉语言文学3人，本科及以上学历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眉县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学前教育2人，大专及以上学历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w w:val="9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2"/>
              </w:rPr>
              <w:t>幼儿园教师，具有相应教师资格证。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美术教育2人，大专及以上学历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音乐教育2人，大专及以上学历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宝鸡市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马小刚 0917-3260185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眉县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（25）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汉语言文学3人，本科及以上学历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小学教师，具有相应教师资格证。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英语3人，本科及以上学历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历史学2人，本科及以上学历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动画1人，本科及以上学历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农业机械及其自动化或农业经营管理教育2人，本科以上学历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植物保护或园艺3人，本科以上学历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农产品质量与安全或食品质量与安全1人，本科以上学历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水利水电工程或农业水利工程2人，本科以上学历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播音与主持艺术2人，本科及以上学历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岐山县（10）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物理学2人，本科及以上学历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地理科学2人，本科及以上学历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中药学1人，本科及以上学历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医学检验2人，大专及以上学历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千阳县（12）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体育教育或社会体育1人，本科及以上学历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师范院校，具有相应教师资格证。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医学检验1人，大专及以上学历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w w:val="9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2"/>
              </w:rPr>
              <w:t>大专限千阳县户籍或生源。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医学影像1人，大专及以上学历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临床医学1人，本科及以上学历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广播电视新闻学1人，本科及以上学历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太白县（10）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音乐表演或艺术教育1人，本科及以上学历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体育教育或运动训练1人，本科及以上学历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宝鸡市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马小刚 0917-3260185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太白县（10）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园艺或设施农业科学与工程1人，本科及以上学历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财务管理或会计学1人，本科及以上学历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土木工程、网络工程或畜牧兽医（大专及以上）1人，本科及以上学历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工程管理、环境工程、化学工程或物流工程1人，本科及以上学历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工商管理、人力资源管理、劳动与社会保障或公共事业管理1人，本科及以上学历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渭南市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0913-2363069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白水县（24）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教育（11）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3人，大专及以上学历，文秘，学前教育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30周岁以下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1人，本科及以上学历，教育技术学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30周岁以下，需具有学士学位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1人，本科及以上学历，历史学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3人，本科及以上学历，英语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1人，本科及以上学历，人力资源管理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1人，本科及以上学历，化学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1人，本科及以上学历，电子信息工程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3人，大专及以上学历，临床医学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30周岁以下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3人，大专及以上学历，护理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30周岁以下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1人，本科及以上学历，统计学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30周岁以下，需具有学士学位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1人，本科及以上学历，会计学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1人，本科及以上学历，土木工程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3人，本科及以上学历，动物科学，动物医学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1人，本科及以上学历，给水排水工程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潼关县（10）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2人，本科，化学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1人，本科，数学与应用数学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1人，本科，预防医学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1人，本科，中西医临床医学、中医学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1人，本科，临床医学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1人，本科，农学，动物医学 ，园艺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1人，本科，农业水利工程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潼关籍优先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1人，本科，水利水电工程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潼关籍优先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合阳县（16）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2人，专科，医学检验技术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专科限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合阳籍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2人，专科，护理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专科限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合阳籍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2人，专科，临床医学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专科限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合阳籍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1人，本科，药学，制药工程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渭南市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0913-2363069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合阳县（16）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1人，本科，农学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1人，本科，水利水电工程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1人，本科，秘书学，汉语言文学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1人，本科，农业资源与环境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1人，本科，测绘工程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2人，本科，计算机科学与技术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1人，本科，会计学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1人，专科，畜牧兽医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专科限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合阳籍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华县（13）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1人，本科及以上具有学士及以上学位，汉语言文学或汉语言文学教育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大专限华县生源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1人，本科及以上有学士及以上学位，数学与应用数学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2人，大专及以上，学前教育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1人，大专及以上，医学检验技术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1人，大专及以上，中药制药技术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1人，大专及以上，康复治疗技术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1人，本科及以上，动物医学、农学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1人，本科及以上，农业水利工程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1人，大专及以上，设备运行与维护（水利类）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1人，大专及以上，会计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华阴市（8）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6人，本科及以上学历，临床医学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1人，大专及以上学历，医学影像技术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1人，大专及以上学历，医学检验技术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韩城市（10）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1人，国家统招本科及以上学历，音乐学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2人，国家统招大专学历，城市水利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2人，国家统招本科及以上学历，水利水电工程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1人，国家统招本科及以上学历，食品科学与工程，食品质量与安全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1人，国家统招本科及以上学历，生物技术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1人，国家统招本科及以上学历，动植物检疫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1人，国家统招本科及以上学历，制药工程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1人，国家统招本科及以上学历，计算机科学与技术（网络方向）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渭南市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0913-2363069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富平县（17）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2人，要求本科及上学历，音乐学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2人，要求本科及上学历，化学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2人，要求专科及上学历，护理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2人，要求专科及上学历，医学影像技术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2人，要求本科及上学历，通信工程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2人，要求本科及上学历，经济与金融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1人，要求本科及上学历，财务管理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1人，要求本科及上学历，人力资源管理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1人，要求专科及以上，水利水电建筑工程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1人，要求本科及上学历，法律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1人，要求专科及上学历，畜牧兽医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82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大荔县（10）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6人，师范类本科及以上学历，英语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全日制普通高校毕业生，二本及以上（不含专升本），具有小学及以上教师资格证书，30周岁下</w:t>
            </w:r>
          </w:p>
        </w:tc>
      </w:tr>
      <w:tr w:rsidR="002936AD" w:rsidRPr="00C50DA0" w:rsidTr="00D64C0D">
        <w:trPr>
          <w:trHeight w:hRule="exact" w:val="82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2人，师范类本科及以上学历，音乐学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82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2人，师范类本科及以上学历，美术学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蒲城县（26）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2人，大学专科及以上学历，学前教育专业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幼儿园教师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1人，大学本科及以上学历，体育教育专业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1人，大学本科及以上学历，音乐学专业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1人，大学本科及以上学历，美术学专业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1人，大学本科及以上学历，心理学专业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特教学校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1人，本科，食品质量与安全专业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1人，本科，药学类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1人，本科及以上，市场营销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1人，本科及以上，旅游管理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1人，本科及以上，新闻学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1人，本科及以上，博物馆学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1人，本科及以上学历，会计学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1人，本科及以上学历，农业水利工程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1人，本科及以上学历，审计学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1人，本科及以上学历，给水排水工程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1人，本科及以上学历，工程造价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渭南市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0913-2363069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蒲城县（26）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1人，本科及以上学历，土木工程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1人，本科及以上学历，法学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1人，本科，城市规划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1人，本科，计算机科学与技术、网络工程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 ，林学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1人，本科，广播电视新闻学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1人，本科，植物保护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1人，本科，农学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1人，本科，大气科学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临渭区（24）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1人，本科及以上，体育教育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有教师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资格证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1人，本科及以上，应用心理学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有教师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资格证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1人，本科及以上，艺术教育（油画）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有教师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资格证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大专限临渭区生源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2人，大专及以上，护理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1人，大专及以上，药学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1人，大专及以上，医学检验技术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1人，大专及以上，医学影像技术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7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1人，本科及以上，网络工程，计算机网络及软件应用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通过人社部计算机网络工程资格考试。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1人，本科及以上，会计学，财务管理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1人，本科及以上，动物科学，动物医学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1人，本科及以上，社会工作，公共事业管理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1人，本科及以上，法学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1人，本科及以上，计算机科学与技术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1人，本科及以上，交通运输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1人，本科及以上，食品科学与工程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2人，本科及以上，工商管理，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1人，本科及以上，人力资源管理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1人，本科及以上，资源环境与城乡规划管理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1人，本科及以上，经济学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1人，本科及以上，电气工程及其自动化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渭南市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（170人）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0913-2363069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澄城县（12）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1人,全日制师范类本科,音乐学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农村中小学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1人,全日制师范类本科,美术学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农村中小学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1人,全日制大专,护理 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乡镇卫生院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1人,全日制大专,医学影像技术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乡镇卫生院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1人,全日制大专,医学检验技术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乡镇卫生院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1人,全日制大专,中西医临床医学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乡镇卫生院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1人,全日制大专,公共卫生管理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2"/>
                <w:kern w:val="0"/>
                <w:sz w:val="22"/>
              </w:rPr>
              <w:t>乡镇卫生院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（5）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1人,全日制本科,农业资源与环境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下属事业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1人,全日制本科,设施农业科学与工程专业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下属事业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1人,全日制本科,农产品质量与安全专业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下属事业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1人,全日制本科, 动物医学专业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下属事业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1人,全日制本科, 植物保护专业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下属事业</w:t>
            </w:r>
          </w:p>
        </w:tc>
      </w:tr>
      <w:tr w:rsidR="002936AD" w:rsidRPr="00C50DA0" w:rsidTr="00D64C0D">
        <w:trPr>
          <w:trHeight w:val="61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铜川市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（45人）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薛珊珊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0919-3185692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印台区（14）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阿庄中心幼儿园1人（学前教育，全日制普通高校大专及以上）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具有相应教师资格证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陈炉中心幼儿园1人（学前教育，全日制普通高校大专及以上）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阿庄中小学2人（汉语言文学，全日制普通高校本科及以上）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阿庄镇卫生院1人（护理，全日制普通高校大专及以上）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红土镇中心卫生院1人（护理，全日制普通高校大专及以上）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高楼河镇卫生院1人（医学检验，全日制普通高校大专及以上）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红土镇中心卫生院1人（医学检验，全日制普通高校大专及以上）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陈炉镇卫生院1人（药学，全日制普通高校大专及以上）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广阳中心卫生院1人（中医学，全日制普通高校本科及以上）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广阳镇畜牧兽医站1人（畜牧兽医类，全日制普通高校大专及以上）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阿庄镇畜牧兽医站1人（畜牧兽医类，全日制普通高校大专及以上）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金锁关镇畜牧兽医站1人（畜牧兽医类，全日制普通高校大专及以上）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52"/>
          <w:jc w:val="center"/>
        </w:trPr>
        <w:tc>
          <w:tcPr>
            <w:tcW w:w="16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高楼河镇畜牧兽医站1人（畜牧兽医类，全日制普通高校大专及以上）</w:t>
            </w: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  <w:vAlign w:val="center"/>
          </w:tcPr>
          <w:p w:rsidR="002936AD" w:rsidRPr="00C50DA0" w:rsidRDefault="002936AD" w:rsidP="00D64C0D">
            <w:pPr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铜川市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（45人）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薛珊珊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0919-3185692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王益区 （8）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黄堡镇逸夫小学1人（音乐学，全日制普通高校本科及以上）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具有相应教师资格证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黄堡镇逸夫小学1人（美术学，全日制普通高校本科及以上）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黄堡镇逸夫小学1人（汉语言文学，全日制普通高校本科及以上）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黄堡镇逸夫小学1人（数学与应用数学，全日制普通高校本科及以上）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王家河中心小学1人（音乐学，全日制普通高校本科及以上）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王家河中心小学1人（汉语言文学，全日制普通高校本科及以上）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王家河中心小学1人（数学与应用数学，全日制普通高校本科及以上）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黄堡镇畜牧兽医站1人（畜牧兽医类，全日制普通高校大专及以上）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宜君县 （13）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宜君县二中1人（物理学、应用物理学，全日制普通高校本科及以上）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具有相应教师资格证</w:t>
            </w: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太安中学1人（物理学、应用物理学，全日制普通高校本科及以上）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宜君县二中1人（数学与应用数学，全日制普通高校本科及以上）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尧生中学1人（化学、应用化学，全日制普通高校本科及以上）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彭镇中学1人（汉语言、汉语言文学，全日制普通高校本科及以上）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云梦卫生院1人（护理，全日制普通高校大专及以上）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彭镇中心卫生院1人（医学检验，全日制普通高校大专及以上）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农业（6）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宜君县水利工作队1人（水利工程、汉语言，全日制普通高校本科及以上）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宜君县畜牧推广站1人（畜牧兽医类，全日制普通高校大专及以上）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城关区域农业技术综合服务站1人（食品质量与安全，全日制普通高校本科及以上）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西村区域农业技术综合服务站1人（食品质量与安全，全日制普通高校本科及以上）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棋盘区域农业技术综合服务站1人（食品质量与安全，全日制普通高校本科及以上）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太安区域农业技术综合服务站1人（专业不限，全日制普通高校本科及以上）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铜川市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（45人）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薛珊珊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0919-3185692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耀州区 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孙塬镇初级中学1人（生物科学，全日制普通高校本科及以上）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具有相应教师资格证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关庄镇初级中学1人（音乐学，全日制普通高校本科及以上）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瑶曲镇中心幼儿园1人（学前教育、幼儿教育，全日制普通高校大专及以上）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庙湾卫生院1人（医学检验，全日制普通高校大专及以上）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石柱中心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演池卫生院1人（护理学，全日制普通高校大专及以上）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照金镇政府1人（信息与计算科学，全日制普通高校本科及以上）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照金镇政府1人（广播电视新闻学，全日制普通高校本科及以上）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瑶曲镇畜牧兽医工作站1人（畜牧兽医类，全日制普通高校大专及以上）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瑶曲镇政府1人（专业不限，全日制普通高校本科及以上）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庙湾镇政府1人（机电工程系，全日制普通高校本科及以上）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安康市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  莉0915-8185980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汉滨区（12）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汉语言、汉语言文学、应用语言学1人本科及以上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数学与应用数学2人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英语语言文学、英语1人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汽车维修工程教育1人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财政学、会计学1人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建筑学、土木工程1人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水利水电工程、水文与水资源工程1人，本科及以上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秘书学、汉语言文学1人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汉阴县（6）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安康市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  莉0915-8185980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石泉县（6）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医学检验技术、医学影像技术1人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药学、中药学1人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动物医学、动物科学、生物科学1人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市场营销、农林经济管理1人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广播电视新闻学、广播电视编导1人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宁陕县（3）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医学影像技术1人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公共事业管理、农林经济管理1人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农学、植物保护、农业资源与环境1人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岚皋县（9）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学前教育、小学教育、艺术教育2人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财政学、会计学、审计学、财务管理2人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计算机应用、网络工程、信息与计算科学 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环境工程、环境科学1人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汉语言文学、秘书学1人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法学、法律1人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动植物检疫、生物信息学1人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平利县（14）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化学、材料化学1人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医学检验技术1人 专科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畜牧兽医、动物科学1人 专科及以上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茶学、植物保护1人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土木工程、建筑学1人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公共事业管理、行政管理1人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电子商务、市场营销1人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财务管理、会计学1人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电子信息工程、电子科学与技术1人 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翻译、英语1人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安康市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（75人）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  莉0915-8185980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镇坪县（2）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临床医学1人  本科</w:t>
            </w:r>
          </w:p>
          <w:p w:rsidR="002936AD" w:rsidRPr="00C50DA0" w:rsidRDefault="002936AD" w:rsidP="00D64C0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种子科学与工程、植物保护、植物科学与技术1人 本科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旬阳县（14）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护理、护理学2人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医学影像学、医学影像技术2人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医学检验、医学检验技术1人  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电气信息类1人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新闻传播类1人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建筑类、城乡规划类1人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白河县（9）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艺术设计、艺术教育1人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物理学类1人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公共事业管理、行政管理、劳动与社会保障1人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信息与计算科学、计算机应用、计算机科学与技术1人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资源环境与城乡规划管理、安全工程、植物保护1人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土木工程、工程造价、建筑工程管理1人      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财务管理、会计学、审计学1人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交通运输、交通工程1人 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旅游管理、电子商务及管理1人 本科及以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汉台区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汉语言文学或汉语言专业，1人，本科及以</w:t>
            </w: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临床医学专业，4人，本科及以上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汉台区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植物科学与技术、设施农业科学与工程或农学专业，1人，本科及以上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城乡规划或建筑学专业，1人，本科及以上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公共管理类专业，1人，本科及以上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设施农业科学与工程、统计学、园艺或农学专业，1人，本科及以上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南郑县 （27）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汉语言或汉语言文学专业，2人，本科及以上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历史学专业，1人，本科及以上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物理学或应用物理学专业，2人，本科及以上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地理科学或地理信息科学专业，1人，本科及以上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口腔医学专业，1人，本科及以上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护理或护理学专业，2人，大专及以上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畜牧兽医或动物医学专业，1人，大专及以上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信息管理与信息系统专业，1人，本科及以上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农业水利工程专业，1人，本科及以上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生物技术专业，1人，本科及以上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农业资源与环境专业，1人，本科及以上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城固县 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城固三中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水磨初中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高田寺初中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城固县 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沙河营初中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徐家堡初中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双溪初中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化学或应用化学专业，1人，本科及以上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二里初中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物理学或应用物理学专业，1人，本科及以上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城固五中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物理学或应用物理学专业，1人，本科及以上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天明初中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五堵初中</w:t>
            </w:r>
          </w:p>
        </w:tc>
      </w:tr>
      <w:tr w:rsidR="002936AD" w:rsidRPr="00C50DA0" w:rsidTr="00D64C0D">
        <w:trPr>
          <w:trHeight w:val="91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护理或护理学专业，2人，大专及以上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小河、双溪镇卫生院各一名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二里镇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val="8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小河、双溪镇卫生院各一名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财务管理或会计学专业，2人，本科及以上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镇农经站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农学或生物技术专业，1人，本科及以上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镇农技站</w:t>
            </w: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镇食药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监管所</w:t>
            </w: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农业水利工程或水利水电工程专业，1人，本科及以上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镇水管站</w:t>
            </w: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洋县  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体育教育、运动人体科学或运动训练专业，2人，本科及以上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音乐学、舞蹈学或舞蹈表演专业，2人，本科及以上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美术学、书法学或中国画专业，1人，本科及以上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护理或护理学专业，1人，大专及以上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畜牧兽医或动物医学专业，3人，大专及以上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农学或设施农业科学与工程专业，2人，本科及以上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745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西乡县 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历史学专业，1人，本科及以上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ind w:leftChars="-41" w:left="-86" w:rightChars="-31" w:right="-65" w:firstLineChars="38" w:firstLine="71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2"/>
              </w:rPr>
              <w:t>西乡县两河口镇初级中学</w:t>
            </w: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音乐学、音乐表演、舞蹈学、舞蹈表演、舞蹈编导或表演专业，1人，本科及以上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西乡县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高川镇镇初级中学</w:t>
            </w: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汉语言、汉语言文学或应用语言学专业，1人，本科及以上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西乡县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子午镇九年制学校</w:t>
            </w: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体育教育、社会体育、运动训练或运动人体科学专业，1人，本科及以上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西乡县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骆家坝镇九年制学校</w:t>
            </w:r>
          </w:p>
        </w:tc>
      </w:tr>
      <w:tr w:rsidR="002936AD" w:rsidRPr="00C50DA0" w:rsidTr="00D64C0D">
        <w:trPr>
          <w:trHeight w:hRule="exact" w:val="90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化学、应用化学、化学生物学、生物科学或植物科学与技术专业，1人，本科及以上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西乡县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大河镇九年制学校</w:t>
            </w:r>
          </w:p>
        </w:tc>
      </w:tr>
      <w:tr w:rsidR="002936AD" w:rsidRPr="00C50DA0" w:rsidTr="00D64C0D">
        <w:trPr>
          <w:trHeight w:val="229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临床医学、中医学、针灸推拿学或中西医临床医学专业，5人，本科及以上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私渡镇卫生院、五里坝镇卫生院、骆家坝镇卫生院、子午镇卫生院、罗镇卫生院，各1人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勉县  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618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医学影像技术或医学影像学专业，3人，大专及以上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动物医学或动物科学专业，1人，本科及以上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畜牧兽医类或动物医学类专业，1人，大专及以上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水利水电工程、水利水电建筑工程或水务工程专业，1人，大专及以上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园林或林学专业，1人，本科及以上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农学或电子信息工程专业，1人，本科及以上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宁强县  （5）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英语或英语语言文学专业，1人，本科及以上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59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生物科学、植物学或动物学专业，1人，本科及以上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宁强县  （5）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化学或分析化学专业，1人，本科及以上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思想政治教育或马克思主义基本原理专业，1人，本科及以上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地理科学专业，1人，本科及以上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略阳县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中国语言文学类专业，2人，本科及以上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政治学与行政学或思想政治教育专业1人，本科及以上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金家河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护理类或护理学类专业，2人，大专及以上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马蹄湾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西淮坝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白水江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乐素河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卫生院</w:t>
            </w: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畜牧兽医类或动物医学类专业，2人，大专及以上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环境生态类专业，1人，本科及以上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食品质量与安全或动植物检疫专业，1人，本科及以上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水利类专业，1人，本科及以上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镇巴县 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英语专业，2人，本科及以上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临床医学专业，4人，本科及以上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会计电算化专业，1人，大专及以上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6"/>
                <w:kern w:val="0"/>
                <w:sz w:val="22"/>
              </w:rPr>
              <w:t>畜牧兽医或动物医学专业，1人，大专及以上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42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汉中市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玮  0916-2628606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留坝县  （8）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、语文教育、数学教育、英语教育、美术教育、音乐教育、汉语、应用英语、音乐表演、舞蹈表演、表演艺术、体育教育、小学教育、汉语言、汉语言文学、数学与应用数学、英语、美术学、绘画、艺术教育、音乐学或舞蹈学专业，5人，大专及以上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武关驿镇中心幼儿园1名</w:t>
            </w: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马道镇中心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幼儿园1名</w:t>
            </w:r>
          </w:p>
        </w:tc>
      </w:tr>
      <w:tr w:rsidR="002936AD" w:rsidRPr="00C50DA0" w:rsidTr="00D64C0D">
        <w:trPr>
          <w:trHeight w:val="96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火烧店镇中心幼儿园1名</w:t>
            </w: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江口镇中心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幼儿园2名</w:t>
            </w:r>
          </w:p>
        </w:tc>
      </w:tr>
      <w:tr w:rsidR="002936AD" w:rsidRPr="00C50DA0" w:rsidTr="00D64C0D">
        <w:trPr>
          <w:trHeight w:val="96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农业（3）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旅游管理专业，1人，本科及以上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留侯镇农业（经济）综合服务站</w:t>
            </w:r>
          </w:p>
        </w:tc>
      </w:tr>
      <w:tr w:rsidR="002936AD" w:rsidRPr="00C50DA0" w:rsidTr="00D64C0D">
        <w:trPr>
          <w:trHeight w:val="96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设施农业科学与工程或农学专业，1人，本科及以上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江口镇农业（经济）综合服务站</w:t>
            </w:r>
          </w:p>
        </w:tc>
      </w:tr>
      <w:tr w:rsidR="002936AD" w:rsidRPr="00C50DA0" w:rsidTr="00D64C0D">
        <w:trPr>
          <w:trHeight w:val="96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植物保护或农学专业，1人，本科及以上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青桥驿镇农业（经济）综合服务站</w:t>
            </w: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佛坪县  （15）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计算机科学与技术学专业，1人，本科及以上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学前教育专业，2人，大专及以上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医学检验技术或医学检验专业，1人，大专及以上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医学影像技术或医学影像学专业，1人，大专及以上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护理或护理学专业，3人，大专及以上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林学或园艺专业，1人，本科及以上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畜牧兽医或动物医学专业，1人，大专及以上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农学或农产品质量与安全专业，1人，本科及以上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425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73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水利水电工程或水土保持与荒漠化防治专业，1人，本科及以上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商州区（19）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英语2名，普通全日制本科学历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司法文秘、法学（劳动社会保障方向）1名，普通全日制本科学历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汉语言文学2名，普通全日制本科学历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现代秘书、应用语言、中文应用1名，普通全日制本科学历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戏剧影视文学、编导专业1名，普通全日制本科学历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美术学2名，普通全日制本科学历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预防医学1名，普通全日制本科学历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护理1名，普通全日制专科以上学历，具有护士资格证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医学影像技术2名，普通全日制大专及以上学历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药学1名，普通全日制大专及以上学历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临床医学1名，助产士，普通全日制大专学历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助理医师证书及以上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洛南县（21）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地理科学1名，普通全日制本科学历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护理2名，普通全日制大专学历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医学检验1名，普通全日制大专学历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农学、机械设计制造及其自动化专业1名，普通全日制本科以上学历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园林规划管理工程、建筑环境与设备工程专业1名，普通全日制本科以上学历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农业电气化及自动化、电子信息工程专业1名，普通全日制本科以上学历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土木工程、建筑学、工业设计专业1名，普通全日制本科以上学历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洛南县（21）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广播电视工程、艺术设计专业1名，普通全日制本科以上学历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水土保持与荒漠化防治、生物信息专业1名，普通全日制本科以上学历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材料科学与工程、工商企业管理专业1名，普通全日制本科以上学历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农林经济管理、金融学、人力资源管理专业1名，普通全日制本科以上学历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水利水电工程、水利水电建筑工程专业1名，普通全日制本科以上学历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食品质量与安全、食品科学与工程专业1名，普通全日制本科以上学历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环境监测与评价、水环境监测与保护专业1名，普通全日制本科学历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83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建筑装饰材料与检测、高分子材料与工程、再生资源科学与技术专业1名，普通全日制本科学历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机械质量管理与检测、制造工程、农业机械应用与技术专业1名，普通全日制本科学历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丹凤县（20）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教师资格证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教师资格证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教师资格证</w:t>
            </w: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护理4名，普通全日制大专以上学历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农技（12）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工业设计、艺术设计学、摄影1名，普通全日制本科以上学历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财务管理2名，普通全日制本科以上学历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轻化工程1名，普通全日制本科以上学历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化学工程与工艺工程、通信工程、冶金工程1名，普通全日制本科以上学历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材料成型与控制、测控技术与仪器、飞行器制造1名，普通全日制本科以上学历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法学、社会工作、工商管理1名，普通全日制本科以上学历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信息与计算科学、电子信息工程、计算机应用1名，普通全日制本科以上学历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金融学、电子信息科学与技术、电子信息工程1名，普通全日制本科以上学历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丹凤县（20）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农技（12）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电气工程及其自动化、自动化、热能与动力工程1名，普通全日制本科以上学历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土木工程、安全工程、地理科学1名，普通全日制本科以上学历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广播电视新闻学、广播电视编导、文化事业管理1名，普通全日制本科以上学历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山阳县（23）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现代秘书、应用语言学、中文应用专业1名，普通全日制本科以上学历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英语2名，普通全日制本科学历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护理专业2名，普通全日制大专及以上学历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卫生检验专业1名，普通全日制大专以上学历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医学影像2名，普通全日制大专及以上学历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医学检验1名，普通全日制大专及以上学历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药事管理、应用药学专业1名，普通全日制大专以上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药学1名，普通全日制大专及以上学历</w:t>
            </w:r>
          </w:p>
        </w:tc>
        <w:tc>
          <w:tcPr>
            <w:tcW w:w="1422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表演、艺术学1名，普通全日制本科及以上学历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水务工程、水文与水资源工程、水利水电工程专业1名，普通全日制本科及以上学历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工程管理、材料成型及控制工程专业1名，普通全日制本科及以上学历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财政学、财务管理、会计学专业1名，普通全日制本科及以上学历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城市规划、旅游管理、交通运输管理专业1名，普通全日制本科及以上学历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劳动与社会保障、法律专业1名，普通全日制本科及以上学历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农业机械及其自动化、机械制造与自动化专业1名，普通全日制本科及以上学历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行政管理、公共事业管理、社会学专业1名，普通全日制本科及以上学历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食品科学与工程、农产品质量检测、工业设计专业1名，普通全日制本科及以上学历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83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法学（劳动与社会保障方向）、司法文秘、行政法律事务专业1名，普通全日制本科以上学历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生态安全、农业资源环境专业1名，普通全日制本科以上学历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艺术设计学、戏剧影视文学、美术设计专业1名，普通全日制本科及以上学历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商南县（25）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汉语言文学或中文应用专业1名，全日制本科及以上学历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小学教育专业1名，全日制本科及以上学历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应用心理学或美术教育专业1名，全日制本科及以上学历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医学影像专业1名，全日制大专及以上学历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护理专业2名，全日制大专及以上学历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医学检验专业1名，全日制大专及以上学历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卫生检验专业1名，普通全日制大专以上学历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临床医学专业2名，全日制大专及以上学历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中药学专业1名，全日制大专及以上学历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种子科学与工程、植物保护专业1名，全日制本科及以上学历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国际经济与贸易、经济管理、经济学专业1名，全日制本科及以上学历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法律、人力资源管理专业1名，全日制本科及以上学历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信息与计算科学、信息管理与信息系统专业1名，全日制本科及以上学历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食品科学与工程、高分子材料与工程专业1名，全日制本科及以上学历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土地资源管理、土木工程专业1名，全日制本科及以上学历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会计学、财政学、财务管理专业1名，全日制本科及以上学历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电气工程及自动化、安全工程专业1名，全日制本科及以上学历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机械设计制造及自动化、自动化专业1名，全日制本科及以上学历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旅游管理与服务教育专业1名，全日制本科及以上学历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新闻学或通信工程专业1名，全日制本科及以上学历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材料科学与工程、材料成型及控制工程专业1名，全日制本科及以上学历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柞水县（32）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汉语言文学专业1名，全日制本科及以上学历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社会体育专业1名，全日制本科及以上学历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护理专业2名，全日制大专及以上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汉语言文学、中文、戏剧影视文学专业2名，全日制本科及以上学历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新闻学、广播电视编导专业2名，全日制本科及以上学历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计算机科学与技术、计算机应用、网络工程专业2名，全日制本科及以上学历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财政学、会计学、财务管理专业2名，全日制本科及以上学历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经济学、国际金融与贸易、贸易经济专业2名，全日制本科及以上学历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法学、法律专业2名，全日制本科及以上学历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土木工程、工程造价、工程管理专业2名，全日制本科及以上学历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给水排水工程、工业设计专业1名，全日制本科及以上学历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旅游管理、工商管理专业1名，全日制本科及以上学历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电子信息工程、信息管理与信息系统专业1名，全日制本科及以上学历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行政管理、公共事业管理、城市管理专业1名，全日制本科及以上学历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建筑学、环境艺术设计、资源环境与城乡规划管理专业1名，全日制本科及以上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人力资源管理、劳动与社会保障专业1名，全日制本科及以上学历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冶金工程、轻化工程专业1名，全日制本科及以上学历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52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测绘工程、测控技术与仪器、通信工程专业1名，全日制本科及以上学历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商洛市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（160人）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舒海轩0914-2335508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镇安县（20）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农学专业、行政管理专业1名，全日制本科及以上学历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水土保持与荒漠化防治专业、工程管理专业1名，全日制本科及以上学历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农林经济管理专业、财务管理专业、金融学专业1名，全日制本科及以上学历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广播电视编导专业、戏曲影视文学、汉语言文学专业1名，全日制本科及以上学历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森林资源保护与游憩专业、会计学专业1名，全日制本科及以上学历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动物科学专业、广播电视新闻学专业、广告学专业1名，全日制本科及以上学历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土木工程专业1名，全日制本科及以上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水利水电工程专业、建筑学专业、资源勘查工程专业1名，全日制本科及以上学历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农业工程专业、信息管理与信息系统专业1名，全日制本科及以上学历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8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农业机械及其自动化专业、机械设计制造及其自动化专业、电气工程及其自动化专业1名，全日制本科及以上学历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食品科学与工程专业、化学生物学专业1名，全日制本科及以上学历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生物工程专业、经济学专业、国际经济与贸易专业1名，全日制本科及以上学历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环境科学、环境工程专业1名，全日制本科及以上学历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林学专业、艺术设计专业、服装设计与工程1名，全日制本科及以上学历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园林专业、计算机科学与技术专业1名，全日制本科及以上学历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动物医学专业、表演专业、动画专业1名，全日制本科及以上学历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9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旅游管理专业1名，全日制本科及以上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8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水务工程专业、工业工程专业、工商管理专业1名，全日制本科及以上学历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延安市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  云0911-8800699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富县（10）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一本及以上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会计学2人，本科及以上学历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w w:val="9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w w:val="90"/>
                <w:kern w:val="0"/>
                <w:sz w:val="22"/>
              </w:rPr>
              <w:t>有会计资格证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材料化学、材料物理与化学、材料学1人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食品科学与工程、食品质量与安全1人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化学工程与工艺1人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光电信息工程1人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志丹县（11）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物理学、应用物理学1人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中国语言文学类1人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建筑与环境设备1人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园艺1人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吴起县（10）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学前教育1人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卫生（5）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临床医学3人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中西医结合1人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子长县（10）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小学教育1人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电子商务1人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延安市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  云0911-8800699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宝塔区（10）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工程造价1人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水土保持与荒漠化防治1人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环境工程、环境科学1人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延长县（11）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机械制造与自动化、物联网工程1人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val="716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黄陵县（10）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戏剧影视文学、汉语言文学2人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大专及以上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过程装备与控制工程2人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给排水工程、水利水电工程1人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财物管理、会计学、审计学专业3人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延川县（10）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小学教育1人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农业资源与环境1人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应用物理1人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广告学1人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电气工程及自动化1人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林学、果树学1人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蔬菜学2人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延安市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  云0911-8800699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洛川县（10）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水利水电工程、水土保持4人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食品质量安全、食品科学与工程、药学3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林学2人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园艺1人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甘泉县（11）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医学影像学、医学检验学1人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大专以上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学历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中药学1人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园艺2人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农林经济管理2人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设计与策划1人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机械电子工程1人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大学学士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学位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黄龙县（7）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音乐教育1人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卫生（4）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医学检验1人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医学影像1人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中医针灸推拿1人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中医临床1人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水产养殖1人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宜川县（10）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农产品质量检测1人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农业机械化及其自动化1人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农业电气与自动化1人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给水排水工程1人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园艺1人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畜牧兽医2人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专科及以上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延安市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  云0911-8800699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安塞县（10）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英语2人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农林经济管理、经济学1人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广电新闻学1人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生物工程、土地资源管理1人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环境艺术设计、控制理论与控制工程1人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工商管理1人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本科及以上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榆林市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高云龙0912-3890463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榆阳区（15）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教育（1）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本科及以上，汉语言文学、汉语言、汉语言文学教育、文秘教育1人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专科及以上，护理、护理学1人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本科及以上，会计学、审计学、金融学、金融数学与统计2人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农业（11）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本科及以上，法学、法律1人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本科及以上，人力资源管理、劳动与社会保障1人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1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2"/>
              </w:rPr>
              <w:t>本科及以上，行政管理、经济与行政管理、1人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本科及以上，工程管理、城市规划、土木工程1人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本科及以上，室内外环境与设施设计、平面设计1人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本科及以上，动物科学、动物医学、畜牧兽医1人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本科及以上，农业资源与环境、能源化学工程、生物工程、环境生态工程1人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本科及以上，道路桥梁与渡河工程（桥梁工程）1人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2"/>
              </w:rPr>
              <w:t>普通全日制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本科及以上，新闻学1人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本科及以上，计算机科学与技术1人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本科及以上，社会工作1人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府谷县（12）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本科、英语专业1人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专科及以上、学前教育1人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本科，历史学1人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val="576"/>
          <w:jc w:val="center"/>
        </w:trPr>
        <w:tc>
          <w:tcPr>
            <w:tcW w:w="1629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榆林市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高云龙0912-3890463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府谷县（12）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专科，护理1人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本科，计算机科学与技术1人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本科，工程管理、给水排水工程1人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本科，水利水电工程1人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本科，农林经济管理1人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本科，会计学、经济学1人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研究生，社会保障1人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本科，电气工程机器自动化1人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定边县（14）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教育（7）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本科，数学与应用数学1人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本科，应用化学1人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本科，美术设计1人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本科，音乐学1人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本科，法律教育1人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本科，计算机科学与技术1人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大专，畜牧兽医、动植物检疫1人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本科，生物工程1人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本科，食品质量与安全1人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spacing w:val="-6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本科，工程管理、土木工程、采矿工程1人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本科，农林经济管理2人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研究生，机械工程1人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定边籍优先</w:t>
            </w: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靖边县（13）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教育（6）</w:t>
            </w:r>
          </w:p>
        </w:tc>
        <w:tc>
          <w:tcPr>
            <w:tcW w:w="4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本科，历史学  1人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 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本科，网络工程、信息与计算科学1人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本科，软件工程1人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本科，美术学1人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40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本科，数学与应用数学1人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农业（7）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本科，会计学（包括会计电算化）、财务管理、金融学2人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本科，公共事业管理、人力资源管理1人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本科，测控技术与仪器、能源工程及自动化1人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本科，土地资源管理、地质勘察、土木工程1人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本科，法学1人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624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本科，国际经济与贸易、市场营销、农林经济管理1人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榆林市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高云龙0912-3890463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横山县（14）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教育（4）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本科，化学工程与工艺1人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本科，历史1人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本科，计算机科学与技术或法学1人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本科，应用物理1人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大专及上学历医学检验、医学影像1人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大专及上学历，护理 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本科，行政管理或公共事业管理1人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本科，通信工程或广播电视编导1人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本科，园林规划、城市规划1人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本科，会计、财务管理、金融学2人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本科，生物技术与应用 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2"/>
              </w:rPr>
              <w:t>本科，工程管理、采矿工程、土木工程2人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绥德县（8）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本科，护理2人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农业（6）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本科，工程管理1人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本科，电子科学与技术1人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本科，金融学1人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本科，播音主持1人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文化系统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本科，会计学、财务管理1人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本科，电气工程及自动化1人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米脂县（12）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专科，医学影像技术1人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本科，电子信息工程、信息管理与信息系统2人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民事诉讼法1人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本科，机械设计制造及其自动化1人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本科，行政管理、社会工作1人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本科，植物科学与技术1人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本科，会计学、财务管理2人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化工工艺1人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佳县（10）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动物医学、动物科学、动物检验防疫、动物药学2人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本科学历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农业资源与环境、财务管理、国际经济与贸易2人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本科学历</w:t>
            </w: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榆林市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（130）</w:t>
            </w: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高云龙0912-3890463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佳县（10）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农业（10）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本科，水土保持与荒漠防治1人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本科，园林、管理科学2人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本科，土木工程1人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本科，化工工程与工艺1人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清涧县（10）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教育（3）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本科，思想政治教育2人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本科，汉语言文学1人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卫生（3）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本科，临床医学3人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农业（4）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本科，建筑工程管理1人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本科，经济管理1人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本科，财政学、会计学2人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子洲县（10）</w:t>
            </w: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本科，音乐学1人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本科，美术学1人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农业（8）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本科，电子信息工程1人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本科，工程管理、土木工程2人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本科，文化产业管理1人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本科，电气工程及其自动化1人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本科，应用化学1人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本科，生物技术1人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专科，畜牧兽医1人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吴堡县（12）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教育（2）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本科，音乐教育2人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卫生（1）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本科，预防医学1人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restart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农业（9）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本科，会 计 学、财务管理3人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本科，工程管理1人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本科，土木工程1人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本科，电子商务1人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567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本科，计算机科学与技术、信息管理与信息系统1人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本科，行政管理1人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936AD" w:rsidRPr="00C50DA0" w:rsidTr="00D64C0D">
        <w:trPr>
          <w:trHeight w:hRule="exact" w:val="369"/>
          <w:jc w:val="center"/>
        </w:trPr>
        <w:tc>
          <w:tcPr>
            <w:tcW w:w="1629" w:type="dxa"/>
            <w:vMerge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50DA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本科，旅游管理1人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936AD" w:rsidRPr="00C50DA0" w:rsidRDefault="002936AD" w:rsidP="00D64C0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2936AD" w:rsidRPr="00C50DA0" w:rsidRDefault="002936AD" w:rsidP="002936AD">
      <w:pPr>
        <w:spacing w:line="540" w:lineRule="exact"/>
        <w:rPr>
          <w:rFonts w:hint="eastAsia"/>
          <w:color w:val="000000"/>
        </w:rPr>
      </w:pPr>
    </w:p>
    <w:p w:rsidR="000C0AA9" w:rsidRDefault="000C0AA9"/>
    <w:sectPr w:rsidR="000C0AA9" w:rsidSect="005A2FE8">
      <w:headerReference w:type="default" r:id="rId7"/>
      <w:footerReference w:type="even" r:id="rId8"/>
      <w:footerReference w:type="default" r:id="rId9"/>
      <w:pgSz w:w="11906" w:h="16838" w:code="9"/>
      <w:pgMar w:top="1701" w:right="1134" w:bottom="1985" w:left="1531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A9" w:rsidRDefault="000C0AA9" w:rsidP="002936AD">
      <w:r>
        <w:separator/>
      </w:r>
    </w:p>
  </w:endnote>
  <w:endnote w:type="continuationSeparator" w:id="1">
    <w:p w:rsidR="000C0AA9" w:rsidRDefault="000C0AA9" w:rsidP="0029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6C" w:rsidRDefault="000C0AA9" w:rsidP="00F055FC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66C" w:rsidRDefault="000C0AA9" w:rsidP="00EE03B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6C" w:rsidRPr="00EE03B7" w:rsidRDefault="000C0AA9" w:rsidP="00EE03B7">
    <w:pPr>
      <w:pStyle w:val="a4"/>
      <w:framePr w:wrap="around" w:vAnchor="text" w:hAnchor="margin" w:xAlign="outside" w:y="1"/>
      <w:ind w:leftChars="100" w:left="210" w:rightChars="100" w:right="21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 w:rsidRPr="00EE03B7">
      <w:rPr>
        <w:rStyle w:val="a8"/>
        <w:rFonts w:ascii="宋体" w:hAnsi="宋体"/>
        <w:sz w:val="28"/>
        <w:szCs w:val="28"/>
      </w:rPr>
      <w:fldChar w:fldCharType="begin"/>
    </w:r>
    <w:r w:rsidRPr="00EE03B7">
      <w:rPr>
        <w:rStyle w:val="a8"/>
        <w:rFonts w:ascii="宋体" w:hAnsi="宋体"/>
        <w:sz w:val="28"/>
        <w:szCs w:val="28"/>
      </w:rPr>
      <w:instrText xml:space="preserve">PAGE </w:instrText>
    </w:r>
    <w:r w:rsidRPr="00EE03B7">
      <w:rPr>
        <w:rStyle w:val="a8"/>
        <w:rFonts w:ascii="宋体" w:hAnsi="宋体"/>
        <w:sz w:val="28"/>
        <w:szCs w:val="28"/>
      </w:rPr>
      <w:instrText xml:space="preserve"> </w:instrText>
    </w:r>
    <w:r w:rsidRPr="00EE03B7">
      <w:rPr>
        <w:rStyle w:val="a8"/>
        <w:rFonts w:ascii="宋体" w:hAnsi="宋体"/>
        <w:sz w:val="28"/>
        <w:szCs w:val="28"/>
      </w:rPr>
      <w:fldChar w:fldCharType="separate"/>
    </w:r>
    <w:r w:rsidR="002936AD">
      <w:rPr>
        <w:rStyle w:val="a8"/>
        <w:rFonts w:ascii="宋体" w:hAnsi="宋体"/>
        <w:noProof/>
        <w:sz w:val="28"/>
        <w:szCs w:val="28"/>
      </w:rPr>
      <w:t>38</w:t>
    </w:r>
    <w:r w:rsidRPr="00EE03B7"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27666C" w:rsidRDefault="000C0AA9" w:rsidP="00EE03B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A9" w:rsidRDefault="000C0AA9" w:rsidP="002936AD">
      <w:r>
        <w:separator/>
      </w:r>
    </w:p>
  </w:footnote>
  <w:footnote w:type="continuationSeparator" w:id="1">
    <w:p w:rsidR="000C0AA9" w:rsidRDefault="000C0AA9" w:rsidP="0029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6C" w:rsidRDefault="000C0AA9" w:rsidP="008764A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DA73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2927C8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256DCE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D846E9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71639A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86B28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A444A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FBAADF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4D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910B8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3D56B1E"/>
    <w:multiLevelType w:val="hybridMultilevel"/>
    <w:tmpl w:val="A8A8B192"/>
    <w:lvl w:ilvl="0" w:tplc="C4DCD82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50686C7"/>
    <w:multiLevelType w:val="singleLevel"/>
    <w:tmpl w:val="550686C7"/>
    <w:lvl w:ilvl="0">
      <w:start w:val="2"/>
      <w:numFmt w:val="decimal"/>
      <w:suff w:val="nothing"/>
      <w:lvlText w:val="%1、"/>
      <w:lvlJc w:val="left"/>
    </w:lvl>
  </w:abstractNum>
  <w:abstractNum w:abstractNumId="12">
    <w:nsid w:val="55114BC3"/>
    <w:multiLevelType w:val="singleLevel"/>
    <w:tmpl w:val="55114BC3"/>
    <w:lvl w:ilvl="0">
      <w:start w:val="6"/>
      <w:numFmt w:val="decimal"/>
      <w:suff w:val="nothing"/>
      <w:lvlText w:val="%1、"/>
      <w:lvlJc w:val="left"/>
    </w:lvl>
  </w:abstractNum>
  <w:abstractNum w:abstractNumId="13">
    <w:nsid w:val="6368639D"/>
    <w:multiLevelType w:val="hybridMultilevel"/>
    <w:tmpl w:val="0360E874"/>
    <w:lvl w:ilvl="0" w:tplc="F6863F26">
      <w:start w:val="2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6AD"/>
    <w:rsid w:val="000C0AA9"/>
    <w:rsid w:val="0029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semiHidden/>
    <w:unhideWhenUsed/>
    <w:rsid w:val="0029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936AD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29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936AD"/>
    <w:rPr>
      <w:sz w:val="18"/>
      <w:szCs w:val="18"/>
    </w:rPr>
  </w:style>
  <w:style w:type="character" w:styleId="a5">
    <w:name w:val="Hyperlink"/>
    <w:basedOn w:val="a0"/>
    <w:semiHidden/>
    <w:rsid w:val="002936AD"/>
    <w:rPr>
      <w:rFonts w:ascii="Arial" w:hAnsi="Arial" w:cs="Arial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rsid w:val="002936AD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2936AD"/>
    <w:rPr>
      <w:rFonts w:cs="Times New Roman"/>
      <w:b/>
      <w:bCs/>
    </w:rPr>
  </w:style>
  <w:style w:type="character" w:styleId="a8">
    <w:name w:val="page number"/>
    <w:basedOn w:val="a0"/>
    <w:rsid w:val="00293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4426</Words>
  <Characters>25232</Characters>
  <Application>Microsoft Office Word</Application>
  <DocSecurity>0</DocSecurity>
  <Lines>210</Lines>
  <Paragraphs>59</Paragraphs>
  <ScaleCrop>false</ScaleCrop>
  <Company/>
  <LinksUpToDate>false</LinksUpToDate>
  <CharactersWithSpaces>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dcterms:created xsi:type="dcterms:W3CDTF">2015-05-19T01:58:00Z</dcterms:created>
  <dcterms:modified xsi:type="dcterms:W3CDTF">2015-05-19T01:59:00Z</dcterms:modified>
</cp:coreProperties>
</file>